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8EA3D4">
      <w:pPr>
        <w:jc w:val="center"/>
        <w:rPr>
          <w:rFonts w:hint="eastAsia"/>
          <w:b/>
          <w:bCs/>
          <w:sz w:val="40"/>
          <w:szCs w:val="44"/>
        </w:rPr>
      </w:pPr>
      <w:r>
        <w:rPr>
          <w:rFonts w:hint="eastAsia"/>
          <w:b/>
          <w:bCs/>
          <w:sz w:val="40"/>
          <w:szCs w:val="44"/>
        </w:rPr>
        <w:t>责令退回社会保险待遇公告</w:t>
      </w:r>
    </w:p>
    <w:p w14:paraId="15FBCAE8">
      <w:pPr>
        <w:jc w:val="center"/>
        <w:rPr>
          <w:rFonts w:hint="eastAsia"/>
          <w:b/>
          <w:bCs/>
          <w:sz w:val="40"/>
          <w:szCs w:val="44"/>
        </w:rPr>
      </w:pPr>
    </w:p>
    <w:p w14:paraId="71843FAB">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参保人：</w:t>
      </w:r>
      <w:r>
        <w:rPr>
          <w:rFonts w:hint="eastAsia" w:ascii="仿宋" w:hAnsi="仿宋" w:eastAsia="仿宋" w:cs="仿宋"/>
          <w:sz w:val="28"/>
          <w:szCs w:val="28"/>
          <w:u w:val="single"/>
        </w:rPr>
        <w:t>陈秀英</w:t>
      </w:r>
      <w:r>
        <w:rPr>
          <w:rFonts w:hint="eastAsia" w:ascii="仿宋" w:hAnsi="仿宋" w:eastAsia="仿宋" w:cs="仿宋"/>
          <w:sz w:val="28"/>
          <w:szCs w:val="28"/>
        </w:rPr>
        <w:t>，性别：</w:t>
      </w:r>
      <w:r>
        <w:rPr>
          <w:rFonts w:hint="eastAsia" w:ascii="仿宋" w:hAnsi="仿宋" w:eastAsia="仿宋" w:cs="仿宋"/>
          <w:sz w:val="28"/>
          <w:szCs w:val="28"/>
          <w:u w:val="single"/>
          <w:lang w:eastAsia="zh-CN"/>
        </w:rPr>
        <w:t>女</w:t>
      </w:r>
      <w:r>
        <w:rPr>
          <w:rFonts w:hint="eastAsia" w:ascii="仿宋" w:hAnsi="仿宋" w:eastAsia="仿宋" w:cs="仿宋"/>
          <w:sz w:val="28"/>
          <w:szCs w:val="28"/>
        </w:rPr>
        <w:t>，身份证号：</w:t>
      </w:r>
      <w:r>
        <w:rPr>
          <w:rFonts w:hint="eastAsia" w:ascii="仿宋" w:hAnsi="仿宋" w:eastAsia="仿宋" w:cs="仿宋"/>
          <w:sz w:val="28"/>
          <w:szCs w:val="28"/>
          <w:u w:val="single"/>
        </w:rPr>
        <w:t>152</w:t>
      </w:r>
      <w:r>
        <w:rPr>
          <w:rFonts w:hint="eastAsia" w:ascii="仿宋" w:hAnsi="仿宋" w:eastAsia="仿宋" w:cs="仿宋"/>
          <w:sz w:val="28"/>
          <w:szCs w:val="28"/>
          <w:u w:val="single"/>
          <w:lang w:val="en-US" w:eastAsia="zh-CN"/>
        </w:rPr>
        <w:t>***********</w:t>
      </w:r>
      <w:r>
        <w:rPr>
          <w:rFonts w:hint="eastAsia" w:ascii="仿宋" w:hAnsi="仿宋" w:eastAsia="仿宋" w:cs="仿宋"/>
          <w:sz w:val="28"/>
          <w:szCs w:val="28"/>
          <w:u w:val="single"/>
        </w:rPr>
        <w:t>2425</w:t>
      </w:r>
      <w:r>
        <w:rPr>
          <w:rFonts w:hint="eastAsia" w:ascii="仿宋" w:hAnsi="仿宋" w:eastAsia="仿宋" w:cs="仿宋"/>
          <w:sz w:val="28"/>
          <w:szCs w:val="28"/>
        </w:rPr>
        <w:t>，领取</w:t>
      </w:r>
      <w:r>
        <w:rPr>
          <w:rFonts w:hint="eastAsia" w:ascii="仿宋" w:hAnsi="仿宋" w:eastAsia="仿宋" w:cs="仿宋"/>
          <w:sz w:val="28"/>
          <w:szCs w:val="28"/>
          <w:lang w:val="en-US" w:eastAsia="zh-CN"/>
        </w:rPr>
        <w:t>城乡养老</w:t>
      </w:r>
      <w:r>
        <w:rPr>
          <w:rFonts w:hint="eastAsia" w:ascii="仿宋" w:hAnsi="仿宋" w:eastAsia="仿宋" w:cs="仿宋"/>
          <w:sz w:val="28"/>
          <w:szCs w:val="28"/>
        </w:rPr>
        <w:t>保险待遇银行账户：</w:t>
      </w:r>
      <w:r>
        <w:rPr>
          <w:rFonts w:hint="eastAsia" w:ascii="仿宋" w:hAnsi="仿宋" w:eastAsia="仿宋" w:cs="仿宋"/>
          <w:sz w:val="28"/>
          <w:szCs w:val="28"/>
          <w:u w:val="single"/>
        </w:rPr>
        <w:t>622</w:t>
      </w:r>
      <w:r>
        <w:rPr>
          <w:rFonts w:hint="eastAsia" w:ascii="仿宋" w:hAnsi="仿宋" w:eastAsia="仿宋" w:cs="仿宋"/>
          <w:sz w:val="28"/>
          <w:szCs w:val="28"/>
          <w:u w:val="single"/>
          <w:lang w:val="en-US" w:eastAsia="zh-CN"/>
        </w:rPr>
        <w:t>************</w:t>
      </w:r>
      <w:r>
        <w:rPr>
          <w:rFonts w:hint="eastAsia" w:ascii="仿宋" w:hAnsi="仿宋" w:eastAsia="仿宋" w:cs="仿宋"/>
          <w:sz w:val="28"/>
          <w:szCs w:val="28"/>
          <w:u w:val="single"/>
        </w:rPr>
        <w:t>8613</w:t>
      </w:r>
      <w:r>
        <w:rPr>
          <w:rFonts w:hint="eastAsia" w:ascii="仿宋" w:hAnsi="仿宋" w:eastAsia="仿宋" w:cs="仿宋"/>
          <w:sz w:val="28"/>
          <w:szCs w:val="28"/>
          <w:u w:val="none"/>
          <w:lang w:eastAsia="zh-CN"/>
        </w:rPr>
        <w:t>。</w:t>
      </w:r>
    </w:p>
    <w:p w14:paraId="1C5AB34D">
      <w:pPr>
        <w:ind w:firstLine="560" w:firstLineChars="200"/>
        <w:rPr>
          <w:rFonts w:hint="eastAsia" w:ascii="仿宋" w:hAnsi="仿宋" w:eastAsia="仿宋" w:cs="仿宋"/>
          <w:sz w:val="28"/>
          <w:szCs w:val="28"/>
        </w:rPr>
      </w:pPr>
      <w:r>
        <w:rPr>
          <w:rFonts w:hint="eastAsia" w:ascii="仿宋" w:hAnsi="仿宋" w:eastAsia="仿宋" w:cs="仿宋"/>
          <w:sz w:val="28"/>
          <w:szCs w:val="28"/>
        </w:rPr>
        <w:t>经查，参保人</w:t>
      </w:r>
      <w:r>
        <w:rPr>
          <w:rFonts w:hint="eastAsia" w:ascii="仿宋" w:hAnsi="仿宋" w:eastAsia="仿宋" w:cs="仿宋"/>
          <w:sz w:val="28"/>
          <w:szCs w:val="28"/>
          <w:u w:val="single"/>
          <w:lang w:eastAsia="zh-CN"/>
        </w:rPr>
        <w:t>陈秀英</w:t>
      </w:r>
      <w:r>
        <w:rPr>
          <w:rFonts w:hint="eastAsia" w:ascii="仿宋" w:hAnsi="仿宋" w:eastAsia="仿宋" w:cs="仿宋"/>
          <w:sz w:val="28"/>
          <w:szCs w:val="28"/>
        </w:rPr>
        <w:t>因违规多领取</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保险待遇，依据《社会保险经办条例》第四十六条和《社会保险稽核办法》第十二条的规定，现通知参保人在收到本公告书之日起15日内，将违规多领取的</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w:t>
      </w:r>
      <w:r>
        <w:rPr>
          <w:rFonts w:hint="eastAsia" w:ascii="仿宋" w:hAnsi="仿宋" w:eastAsia="仿宋" w:cs="仿宋"/>
          <w:sz w:val="28"/>
          <w:szCs w:val="28"/>
          <w:u w:val="single"/>
          <w:lang w:val="en-US" w:eastAsia="zh-CN"/>
        </w:rPr>
        <w:t>2016</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00</w:t>
      </w:r>
      <w:r>
        <w:rPr>
          <w:rFonts w:hint="eastAsia" w:ascii="仿宋" w:hAnsi="仿宋" w:eastAsia="仿宋" w:cs="仿宋"/>
          <w:sz w:val="28"/>
          <w:szCs w:val="28"/>
        </w:rPr>
        <w:t>元退还至我中心指定账户。账户信息如下：</w:t>
      </w:r>
    </w:p>
    <w:p w14:paraId="5D0A012E">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开户单位：</w:t>
      </w:r>
      <w:r>
        <w:rPr>
          <w:rFonts w:hint="eastAsia" w:ascii="仿宋" w:hAnsi="仿宋" w:eastAsia="仿宋" w:cs="仿宋"/>
          <w:sz w:val="28"/>
          <w:szCs w:val="28"/>
          <w:lang w:eastAsia="zh-CN"/>
        </w:rPr>
        <w:t>呼伦贝尔社会保险事业服务中心</w:t>
      </w:r>
    </w:p>
    <w:p w14:paraId="6C85FEE1">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sz w:val="28"/>
          <w:szCs w:val="28"/>
          <w:lang w:eastAsia="zh-CN"/>
        </w:rPr>
        <w:t>中国工商银行股份有限公司呼伦贝尔河东支行</w:t>
      </w:r>
    </w:p>
    <w:p w14:paraId="22BCBE5A">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银行账号：</w:t>
      </w:r>
      <w:r>
        <w:rPr>
          <w:rFonts w:hint="eastAsia" w:ascii="仿宋" w:hAnsi="仿宋" w:eastAsia="仿宋" w:cs="仿宋"/>
          <w:sz w:val="28"/>
          <w:szCs w:val="28"/>
          <w:lang w:val="en-US" w:eastAsia="zh-CN"/>
        </w:rPr>
        <w:t>0607030129200108273</w:t>
      </w:r>
    </w:p>
    <w:p w14:paraId="365231EE">
      <w:pPr>
        <w:ind w:firstLine="560" w:firstLineChars="200"/>
        <w:rPr>
          <w:rFonts w:hint="eastAsia" w:ascii="仿宋" w:hAnsi="仿宋" w:eastAsia="仿宋" w:cs="仿宋"/>
          <w:sz w:val="28"/>
          <w:szCs w:val="28"/>
        </w:rPr>
      </w:pPr>
      <w:r>
        <w:rPr>
          <w:rFonts w:hint="eastAsia" w:ascii="仿宋" w:hAnsi="仿宋" w:eastAsia="仿宋" w:cs="仿宋"/>
          <w:sz w:val="28"/>
          <w:szCs w:val="28"/>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15CE12FE">
      <w:pPr>
        <w:ind w:firstLine="560" w:firstLineChars="200"/>
        <w:rPr>
          <w:rFonts w:hint="eastAsia" w:ascii="仿宋" w:hAnsi="仿宋" w:eastAsia="仿宋" w:cs="仿宋"/>
          <w:sz w:val="28"/>
          <w:szCs w:val="28"/>
        </w:rPr>
      </w:pPr>
      <w:r>
        <w:rPr>
          <w:rFonts w:hint="eastAsia" w:ascii="仿宋" w:hAnsi="仿宋" w:eastAsia="仿宋" w:cs="仿宋"/>
          <w:sz w:val="28"/>
          <w:szCs w:val="28"/>
        </w:rPr>
        <w:t>自发出本公告之日起，经过三十日即视为送达。</w:t>
      </w:r>
    </w:p>
    <w:p w14:paraId="23EADB79">
      <w:pPr>
        <w:ind w:firstLine="560" w:firstLineChars="200"/>
        <w:rPr>
          <w:rFonts w:hint="eastAsia" w:ascii="仿宋" w:hAnsi="仿宋" w:eastAsia="仿宋" w:cs="仿宋"/>
          <w:sz w:val="28"/>
          <w:szCs w:val="28"/>
        </w:rPr>
      </w:pPr>
      <w:r>
        <w:rPr>
          <w:rFonts w:hint="eastAsia" w:ascii="仿宋" w:hAnsi="仿宋" w:eastAsia="仿宋" w:cs="仿宋"/>
          <w:sz w:val="28"/>
          <w:szCs w:val="28"/>
        </w:rPr>
        <w:t>如你方对本公告书不服，可于本公告书送达之日起五日内向我中心提出书面或口头陈述申辩。</w:t>
      </w:r>
    </w:p>
    <w:p w14:paraId="35F1662A">
      <w:pPr>
        <w:jc w:val="both"/>
        <w:rPr>
          <w:rFonts w:hint="eastAsia" w:ascii="仿宋" w:hAnsi="仿宋" w:eastAsia="仿宋" w:cs="仿宋"/>
          <w:sz w:val="28"/>
          <w:szCs w:val="28"/>
          <w:lang w:eastAsia="zh-CN"/>
        </w:rPr>
      </w:pPr>
    </w:p>
    <w:p w14:paraId="1D1504B5">
      <w:pPr>
        <w:jc w:val="right"/>
        <w:rPr>
          <w:rFonts w:hint="eastAsia" w:ascii="仿宋" w:hAnsi="仿宋" w:eastAsia="仿宋" w:cs="仿宋"/>
          <w:sz w:val="28"/>
          <w:szCs w:val="28"/>
        </w:rPr>
      </w:pPr>
      <w:r>
        <w:rPr>
          <w:rFonts w:hint="eastAsia" w:ascii="仿宋" w:hAnsi="仿宋" w:eastAsia="仿宋" w:cs="仿宋"/>
          <w:sz w:val="28"/>
          <w:szCs w:val="28"/>
          <w:lang w:eastAsia="zh-CN"/>
        </w:rPr>
        <w:t>根河市</w:t>
      </w:r>
      <w:r>
        <w:rPr>
          <w:rFonts w:hint="eastAsia" w:ascii="仿宋" w:hAnsi="仿宋" w:eastAsia="仿宋" w:cs="仿宋"/>
          <w:sz w:val="28"/>
          <w:szCs w:val="28"/>
        </w:rPr>
        <w:t>社会保险事业服务中心</w:t>
      </w:r>
    </w:p>
    <w:p w14:paraId="322E4FD9">
      <w:r>
        <w:rPr>
          <w:rFonts w:hint="eastAsia" w:ascii="仿宋" w:hAnsi="仿宋" w:eastAsia="仿宋" w:cs="仿宋"/>
          <w:sz w:val="28"/>
          <w:szCs w:val="28"/>
          <w:lang w:val="en-US" w:eastAsia="zh-CN"/>
        </w:rPr>
        <w:t xml:space="preserve">                                      2024</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8</w:t>
      </w:r>
      <w:r>
        <w:rPr>
          <w:rFonts w:hint="eastAsia" w:ascii="仿宋" w:hAnsi="仿宋" w:eastAsia="仿宋" w:cs="仿宋"/>
          <w:sz w:val="28"/>
          <w:szCs w:val="28"/>
        </w:rPr>
        <w:t xml:space="preserve">月 </w:t>
      </w:r>
      <w:r>
        <w:rPr>
          <w:rFonts w:hint="eastAsia" w:ascii="仿宋" w:hAnsi="仿宋" w:eastAsia="仿宋" w:cs="仿宋"/>
          <w:sz w:val="28"/>
          <w:szCs w:val="28"/>
          <w:lang w:val="en-US" w:eastAsia="zh-CN"/>
        </w:rPr>
        <w:t>16</w:t>
      </w:r>
      <w:bookmarkStart w:id="0" w:name="_GoBack"/>
      <w:bookmarkEnd w:id="0"/>
      <w:r>
        <w:rPr>
          <w:rFonts w:hint="eastAsia" w:ascii="仿宋" w:hAnsi="仿宋" w:eastAsia="仿宋" w:cs="仿宋"/>
          <w:sz w:val="28"/>
          <w:szCs w:val="28"/>
        </w:rPr>
        <w:t xml:space="preserve"> 日</w:t>
      </w:r>
      <w:r>
        <w:rPr>
          <w:rFonts w:hint="eastAsia" w:ascii="仿宋" w:hAnsi="仿宋" w:eastAsia="仿宋" w:cs="仿宋"/>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28250B54"/>
    <w:rsid w:val="3A956810"/>
    <w:rsid w:val="4DD40478"/>
    <w:rsid w:val="565A70BA"/>
    <w:rsid w:val="60FC56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444</Words>
  <Characters>507</Characters>
  <Lines>0</Lines>
  <Paragraphs>0</Paragraphs>
  <TotalTime>0</TotalTime>
  <ScaleCrop>false</ScaleCrop>
  <LinksUpToDate>false</LinksUpToDate>
  <CharactersWithSpaces>551</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2024-08-16T08:03:56Z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BD0C2874B324422281EE6C5A188C2D5A</vt:lpwstr>
  </property>
</Properties>
</file>