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3C7EDBAF">
      <w:pPr>
        <w:pStyle w:val="2"/>
        <w:keepNext w:val="0"/>
        <w:keepLines w:val="0"/>
        <w:pageBreakBefore w:val="0"/>
        <w:widowControl/>
        <w:shd w:val="clear" w:color="auto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620" w:lineRule="exact"/>
        <w:textAlignment w:val="auto"/>
        <w:rPr>
          <w:rFonts w:hint="eastAsia" w:ascii="微软雅黑" w:hAnsi="微软雅黑" w:eastAsia="微软雅黑" w:cs="微软雅黑"/>
          <w:color w:val="454545"/>
          <w:sz w:val="22"/>
          <w:szCs w:val="22"/>
          <w:shd w:val="clear" w:color="auto" w:fill="FFFFFF"/>
        </w:rPr>
      </w:pPr>
      <w:bookmarkStart w:id="0" w:name="OLE_LINK2"/>
      <w:r>
        <w:rPr>
          <w:rFonts w:hint="eastAsia" w:ascii="微软雅黑" w:hAnsi="微软雅黑" w:eastAsia="微软雅黑" w:cs="微软雅黑"/>
          <w:color w:val="454545"/>
          <w:sz w:val="22"/>
          <w:szCs w:val="22"/>
          <w:shd w:val="clear" w:color="auto" w:fill="FFFFFF"/>
        </w:rPr>
        <w:t>附件：</w:t>
      </w:r>
    </w:p>
    <w:bookmarkEnd w:id="0"/>
    <w:tbl>
      <w:tblPr>
        <w:tblStyle w:val="3"/>
        <w:tblW w:w="13920" w:type="dxa"/>
        <w:tblInd w:w="93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shd w:val="clear" w:color="auto" w:fill="auto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047"/>
        <w:gridCol w:w="1324"/>
        <w:gridCol w:w="1376"/>
        <w:gridCol w:w="1485"/>
        <w:gridCol w:w="1125"/>
        <w:gridCol w:w="1260"/>
        <w:gridCol w:w="2124"/>
        <w:gridCol w:w="900"/>
        <w:gridCol w:w="1269"/>
        <w:gridCol w:w="1063"/>
        <w:gridCol w:w="947"/>
      </w:tblGrid>
      <w:tr w14:paraId="36E6C9B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04" w:hRule="atLeast"/>
        </w:trPr>
        <w:tc>
          <w:tcPr>
            <w:tcW w:w="13920" w:type="dxa"/>
            <w:gridSpan w:val="11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bottom"/>
          </w:tcPr>
          <w:p w14:paraId="676E60CB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方正小标宋_GBK" w:hAnsi="方正小标宋_GBK" w:eastAsia="方正小标宋_GBK" w:cs="方正小标宋_GBK"/>
                <w:i w:val="0"/>
                <w:iCs w:val="0"/>
                <w:color w:val="000000"/>
                <w:sz w:val="36"/>
                <w:szCs w:val="36"/>
                <w:u w:val="none"/>
                <w:lang w:val="en-US"/>
              </w:rPr>
            </w:pPr>
            <w:bookmarkStart w:id="1" w:name="_GoBack"/>
            <w:r>
              <w:rPr>
                <w:rFonts w:hint="eastAsia" w:ascii="仿宋_GB2312" w:hAnsi="微软雅黑" w:eastAsia="仿宋_GB2312" w:cs="微软雅黑"/>
                <w:color w:val="000000" w:themeColor="text1"/>
                <w:kern w:val="0"/>
                <w:sz w:val="32"/>
                <w:szCs w:val="32"/>
                <w:shd w:val="clear" w:color="auto" w:fill="FFFFFF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  <w:t>根河市2025年享受农机购置与应用补贴的购机者名单（第二批）</w:t>
            </w:r>
            <w:r>
              <w:rPr>
                <w:rFonts w:hint="eastAsia" w:ascii="方正小标宋_GBK" w:hAnsi="方正小标宋_GBK" w:eastAsia="方正小标宋_GBK" w:cs="方正小标宋_GBK"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 xml:space="preserve"> </w:t>
            </w:r>
            <w:bookmarkEnd w:id="1"/>
            <w:r>
              <w:rPr>
                <w:rFonts w:hint="eastAsia" w:ascii="方正小标宋_GBK" w:hAnsi="方正小标宋_GBK" w:eastAsia="方正小标宋_GBK" w:cs="方正小标宋_GBK"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 xml:space="preserve"> </w:t>
            </w:r>
          </w:p>
        </w:tc>
      </w:tr>
      <w:tr w14:paraId="18ACAAF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89" w:hRule="atLeast"/>
        </w:trPr>
        <w:tc>
          <w:tcPr>
            <w:tcW w:w="2371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bottom"/>
          </w:tcPr>
          <w:p w14:paraId="02D813A0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购机者</w:t>
            </w:r>
          </w:p>
        </w:tc>
        <w:tc>
          <w:tcPr>
            <w:tcW w:w="9539" w:type="dxa"/>
            <w:gridSpan w:val="7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bottom"/>
          </w:tcPr>
          <w:p w14:paraId="09CB9270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补贴机具</w:t>
            </w:r>
          </w:p>
        </w:tc>
        <w:tc>
          <w:tcPr>
            <w:tcW w:w="2010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bottom"/>
          </w:tcPr>
          <w:p w14:paraId="0F4F51E6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补贴资金</w:t>
            </w:r>
          </w:p>
        </w:tc>
      </w:tr>
      <w:tr w14:paraId="0D7DE77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91" w:hRule="atLeast"/>
        </w:trPr>
        <w:tc>
          <w:tcPr>
            <w:tcW w:w="104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C0C0C0"/>
            <w:vAlign w:val="center"/>
          </w:tcPr>
          <w:p w14:paraId="01CDA65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乡镇</w:t>
            </w:r>
          </w:p>
        </w:tc>
        <w:tc>
          <w:tcPr>
            <w:tcW w:w="132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C0C0C0"/>
            <w:vAlign w:val="center"/>
          </w:tcPr>
          <w:p w14:paraId="6F27534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购机者姓名或组织名称</w:t>
            </w:r>
          </w:p>
        </w:tc>
        <w:tc>
          <w:tcPr>
            <w:tcW w:w="13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C0C0C0"/>
            <w:vAlign w:val="center"/>
          </w:tcPr>
          <w:p w14:paraId="0B670AB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机具品目</w:t>
            </w:r>
          </w:p>
        </w:tc>
        <w:tc>
          <w:tcPr>
            <w:tcW w:w="14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C0C0C0"/>
            <w:vAlign w:val="center"/>
          </w:tcPr>
          <w:p w14:paraId="70A1025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生产企业名称</w:t>
            </w:r>
          </w:p>
        </w:tc>
        <w:tc>
          <w:tcPr>
            <w:tcW w:w="11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C0C0C0"/>
            <w:vAlign w:val="center"/>
          </w:tcPr>
          <w:p w14:paraId="625F651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产品名称</w:t>
            </w:r>
          </w:p>
        </w:tc>
        <w:tc>
          <w:tcPr>
            <w:tcW w:w="12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C0C0C0"/>
            <w:vAlign w:val="center"/>
          </w:tcPr>
          <w:p w14:paraId="55F8817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机具型号</w:t>
            </w:r>
          </w:p>
        </w:tc>
        <w:tc>
          <w:tcPr>
            <w:tcW w:w="212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C0C0C0"/>
            <w:vAlign w:val="center"/>
          </w:tcPr>
          <w:p w14:paraId="1ACAA02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经销商名称</w:t>
            </w:r>
          </w:p>
        </w:tc>
        <w:tc>
          <w:tcPr>
            <w:tcW w:w="9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C0C0C0"/>
            <w:vAlign w:val="center"/>
          </w:tcPr>
          <w:p w14:paraId="7B800BC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购买数量(台)</w:t>
            </w:r>
          </w:p>
        </w:tc>
        <w:tc>
          <w:tcPr>
            <w:tcW w:w="12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C0C0C0"/>
            <w:vAlign w:val="center"/>
          </w:tcPr>
          <w:p w14:paraId="4BDBC83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单台销售价格(元)</w:t>
            </w:r>
          </w:p>
        </w:tc>
        <w:tc>
          <w:tcPr>
            <w:tcW w:w="10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C0C0C0"/>
            <w:vAlign w:val="center"/>
          </w:tcPr>
          <w:p w14:paraId="2DBE528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  <w:t>单台补贴额(元)</w:t>
            </w:r>
          </w:p>
        </w:tc>
        <w:tc>
          <w:tcPr>
            <w:tcW w:w="94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C0C0C0"/>
            <w:vAlign w:val="center"/>
          </w:tcPr>
          <w:p w14:paraId="37A6689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Arial"/>
                <w:color w:val="000000"/>
                <w:kern w:val="0"/>
                <w:sz w:val="22"/>
                <w:szCs w:val="22"/>
              </w:rPr>
              <w:t>总补贴额(元)</w:t>
            </w:r>
          </w:p>
        </w:tc>
      </w:tr>
      <w:tr w14:paraId="50ADD9D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567" w:hRule="atLeast"/>
        </w:trPr>
        <w:tc>
          <w:tcPr>
            <w:tcW w:w="104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bottom"/>
          </w:tcPr>
          <w:p w14:paraId="5390D4A3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color w:val="000000" w:themeColor="text1"/>
                <w:kern w:val="0"/>
                <w:sz w:val="22"/>
                <w:szCs w:val="22"/>
                <w:lang w:bidi="ar"/>
                <w14:textFill>
                  <w14:solidFill>
                    <w14:schemeClr w14:val="tx1"/>
                  </w14:solidFill>
                </w14:textFill>
              </w:rPr>
              <w:t>敖鲁古雅鄂温克民族乡</w:t>
            </w:r>
          </w:p>
        </w:tc>
        <w:tc>
          <w:tcPr>
            <w:tcW w:w="132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bottom"/>
          </w:tcPr>
          <w:p w14:paraId="25A8F458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根河市兴农谷物种植专业合作社</w:t>
            </w:r>
          </w:p>
        </w:tc>
        <w:tc>
          <w:tcPr>
            <w:tcW w:w="13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bottom"/>
          </w:tcPr>
          <w:p w14:paraId="62071503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辅助驾驶（系统）设备（含渔船用）</w:t>
            </w:r>
          </w:p>
        </w:tc>
        <w:tc>
          <w:tcPr>
            <w:tcW w:w="14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bottom"/>
          </w:tcPr>
          <w:p w14:paraId="1FEF4B28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上海华测导航技术股份有限公司</w:t>
            </w:r>
          </w:p>
        </w:tc>
        <w:tc>
          <w:tcPr>
            <w:tcW w:w="11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bottom"/>
          </w:tcPr>
          <w:p w14:paraId="201889A0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农业用北斗终端</w:t>
            </w:r>
          </w:p>
        </w:tc>
        <w:tc>
          <w:tcPr>
            <w:tcW w:w="12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bottom"/>
          </w:tcPr>
          <w:p w14:paraId="5BB7D540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NX510BD-2.5GD</w:t>
            </w:r>
          </w:p>
        </w:tc>
        <w:tc>
          <w:tcPr>
            <w:tcW w:w="212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bottom"/>
          </w:tcPr>
          <w:p w14:paraId="0BE96987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额尔古纳市拉布大林东民商店</w:t>
            </w:r>
          </w:p>
        </w:tc>
        <w:tc>
          <w:tcPr>
            <w:tcW w:w="9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bottom"/>
          </w:tcPr>
          <w:p w14:paraId="04DB21D7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</w:t>
            </w:r>
          </w:p>
        </w:tc>
        <w:tc>
          <w:tcPr>
            <w:tcW w:w="12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bottom"/>
          </w:tcPr>
          <w:p w14:paraId="482BA5B1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16000</w:t>
            </w:r>
          </w:p>
        </w:tc>
        <w:tc>
          <w:tcPr>
            <w:tcW w:w="10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bottom"/>
          </w:tcPr>
          <w:p w14:paraId="31E8F0FE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3500</w:t>
            </w:r>
          </w:p>
        </w:tc>
        <w:tc>
          <w:tcPr>
            <w:tcW w:w="94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bottom"/>
          </w:tcPr>
          <w:p w14:paraId="6EA8E476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3500</w:t>
            </w:r>
          </w:p>
        </w:tc>
      </w:tr>
      <w:tr w14:paraId="54087C9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567" w:hRule="atLeast"/>
        </w:trPr>
        <w:tc>
          <w:tcPr>
            <w:tcW w:w="104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bottom"/>
          </w:tcPr>
          <w:p w14:paraId="407958AA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color w:val="000000" w:themeColor="text1"/>
                <w:kern w:val="0"/>
                <w:sz w:val="22"/>
                <w:szCs w:val="22"/>
                <w:lang w:bidi="ar"/>
                <w14:textFill>
                  <w14:solidFill>
                    <w14:schemeClr w14:val="tx1"/>
                  </w14:solidFill>
                </w14:textFill>
              </w:rPr>
              <w:t>敖鲁古雅鄂温克民族乡</w:t>
            </w:r>
          </w:p>
        </w:tc>
        <w:tc>
          <w:tcPr>
            <w:tcW w:w="132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bottom"/>
          </w:tcPr>
          <w:p w14:paraId="088DCD4D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根河市兴农谷物种植专业合作社</w:t>
            </w:r>
          </w:p>
        </w:tc>
        <w:tc>
          <w:tcPr>
            <w:tcW w:w="13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bottom"/>
          </w:tcPr>
          <w:p w14:paraId="46730F58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辅助驾驶（系统）设备（含渔船用）</w:t>
            </w:r>
          </w:p>
        </w:tc>
        <w:tc>
          <w:tcPr>
            <w:tcW w:w="14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bottom"/>
          </w:tcPr>
          <w:p w14:paraId="3D248095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上海华测导航技术股份有限公司</w:t>
            </w:r>
          </w:p>
        </w:tc>
        <w:tc>
          <w:tcPr>
            <w:tcW w:w="11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bottom"/>
          </w:tcPr>
          <w:p w14:paraId="153EE00A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农业用北斗终端</w:t>
            </w:r>
          </w:p>
        </w:tc>
        <w:tc>
          <w:tcPr>
            <w:tcW w:w="12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bottom"/>
          </w:tcPr>
          <w:p w14:paraId="0DDA07FD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NX510BD-2.5GD</w:t>
            </w:r>
          </w:p>
        </w:tc>
        <w:tc>
          <w:tcPr>
            <w:tcW w:w="212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bottom"/>
          </w:tcPr>
          <w:p w14:paraId="43D6507D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额尔古纳市拉布大林东民商店</w:t>
            </w:r>
          </w:p>
        </w:tc>
        <w:tc>
          <w:tcPr>
            <w:tcW w:w="9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bottom"/>
          </w:tcPr>
          <w:p w14:paraId="1E58B8CB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</w:t>
            </w:r>
          </w:p>
        </w:tc>
        <w:tc>
          <w:tcPr>
            <w:tcW w:w="12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bottom"/>
          </w:tcPr>
          <w:p w14:paraId="4C18D2B6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16000</w:t>
            </w:r>
          </w:p>
        </w:tc>
        <w:tc>
          <w:tcPr>
            <w:tcW w:w="10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bottom"/>
          </w:tcPr>
          <w:p w14:paraId="7053A271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3500</w:t>
            </w:r>
          </w:p>
        </w:tc>
        <w:tc>
          <w:tcPr>
            <w:tcW w:w="94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bottom"/>
          </w:tcPr>
          <w:p w14:paraId="3F206B15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3500</w:t>
            </w:r>
          </w:p>
        </w:tc>
      </w:tr>
      <w:tr w14:paraId="63216EF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567" w:hRule="atLeast"/>
        </w:trPr>
        <w:tc>
          <w:tcPr>
            <w:tcW w:w="104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bottom"/>
          </w:tcPr>
          <w:p w14:paraId="30AE2F0B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得耳布尔镇</w:t>
            </w:r>
          </w:p>
        </w:tc>
        <w:tc>
          <w:tcPr>
            <w:tcW w:w="132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bottom"/>
          </w:tcPr>
          <w:p w14:paraId="259BF55B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曹坤</w:t>
            </w:r>
          </w:p>
        </w:tc>
        <w:tc>
          <w:tcPr>
            <w:tcW w:w="13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bottom"/>
          </w:tcPr>
          <w:p w14:paraId="1E82C8DD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打（压）捆机</w:t>
            </w:r>
          </w:p>
        </w:tc>
        <w:tc>
          <w:tcPr>
            <w:tcW w:w="14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bottom"/>
          </w:tcPr>
          <w:p w14:paraId="3B63B890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呼伦贝尔市海征机械制造有限责任公司</w:t>
            </w:r>
          </w:p>
        </w:tc>
        <w:tc>
          <w:tcPr>
            <w:tcW w:w="11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bottom"/>
          </w:tcPr>
          <w:p w14:paraId="05F8C6D4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圆草捆打捆机</w:t>
            </w:r>
          </w:p>
        </w:tc>
        <w:tc>
          <w:tcPr>
            <w:tcW w:w="12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bottom"/>
          </w:tcPr>
          <w:p w14:paraId="60DB920A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9YG-2.3</w:t>
            </w:r>
          </w:p>
        </w:tc>
        <w:tc>
          <w:tcPr>
            <w:tcW w:w="212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bottom"/>
          </w:tcPr>
          <w:p w14:paraId="79083988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呼伦贝尔市鸿祺农机销售有限公司</w:t>
            </w:r>
          </w:p>
        </w:tc>
        <w:tc>
          <w:tcPr>
            <w:tcW w:w="9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bottom"/>
          </w:tcPr>
          <w:p w14:paraId="6E5647F4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</w:t>
            </w:r>
          </w:p>
        </w:tc>
        <w:tc>
          <w:tcPr>
            <w:tcW w:w="12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bottom"/>
          </w:tcPr>
          <w:p w14:paraId="2739307E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80000</w:t>
            </w:r>
          </w:p>
        </w:tc>
        <w:tc>
          <w:tcPr>
            <w:tcW w:w="10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bottom"/>
          </w:tcPr>
          <w:p w14:paraId="5BDD107D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21300</w:t>
            </w:r>
          </w:p>
        </w:tc>
        <w:tc>
          <w:tcPr>
            <w:tcW w:w="94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bottom"/>
          </w:tcPr>
          <w:p w14:paraId="59C821D1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21300</w:t>
            </w:r>
          </w:p>
        </w:tc>
      </w:tr>
      <w:tr w14:paraId="222EF13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567" w:hRule="atLeast"/>
        </w:trPr>
        <w:tc>
          <w:tcPr>
            <w:tcW w:w="104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bottom"/>
          </w:tcPr>
          <w:p w14:paraId="7172EB24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得耳布尔镇</w:t>
            </w:r>
          </w:p>
        </w:tc>
        <w:tc>
          <w:tcPr>
            <w:tcW w:w="132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bottom"/>
          </w:tcPr>
          <w:p w14:paraId="740B829D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武鑫</w:t>
            </w:r>
          </w:p>
        </w:tc>
        <w:tc>
          <w:tcPr>
            <w:tcW w:w="13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bottom"/>
          </w:tcPr>
          <w:p w14:paraId="16F77700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打（压）捆机</w:t>
            </w:r>
          </w:p>
        </w:tc>
        <w:tc>
          <w:tcPr>
            <w:tcW w:w="14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bottom"/>
          </w:tcPr>
          <w:p w14:paraId="0BBC728B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呼伦贝尔市海征机械制造有限责任公司</w:t>
            </w:r>
          </w:p>
        </w:tc>
        <w:tc>
          <w:tcPr>
            <w:tcW w:w="11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bottom"/>
          </w:tcPr>
          <w:p w14:paraId="70F2B976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圆草捆打捆机</w:t>
            </w:r>
          </w:p>
        </w:tc>
        <w:tc>
          <w:tcPr>
            <w:tcW w:w="12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bottom"/>
          </w:tcPr>
          <w:p w14:paraId="001A17C1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9YG-1.4</w:t>
            </w:r>
          </w:p>
        </w:tc>
        <w:tc>
          <w:tcPr>
            <w:tcW w:w="212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bottom"/>
          </w:tcPr>
          <w:p w14:paraId="4BDD0E67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                                                                                                                                                                                                                  呼伦贝尔市鸿祺农机销售有限公司</w:t>
            </w:r>
          </w:p>
        </w:tc>
        <w:tc>
          <w:tcPr>
            <w:tcW w:w="9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bottom"/>
          </w:tcPr>
          <w:p w14:paraId="46EC6FC6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</w:t>
            </w:r>
          </w:p>
        </w:tc>
        <w:tc>
          <w:tcPr>
            <w:tcW w:w="12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bottom"/>
          </w:tcPr>
          <w:p w14:paraId="0D9A8FDB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80000</w:t>
            </w:r>
          </w:p>
        </w:tc>
        <w:tc>
          <w:tcPr>
            <w:tcW w:w="10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bottom"/>
          </w:tcPr>
          <w:p w14:paraId="3A9C11B5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21300</w:t>
            </w:r>
          </w:p>
        </w:tc>
        <w:tc>
          <w:tcPr>
            <w:tcW w:w="94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bottom"/>
          </w:tcPr>
          <w:p w14:paraId="1AA2A666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21300</w:t>
            </w:r>
          </w:p>
        </w:tc>
      </w:tr>
      <w:tr w14:paraId="46C7AF7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256" w:hRule="atLeast"/>
        </w:trPr>
        <w:tc>
          <w:tcPr>
            <w:tcW w:w="104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bottom"/>
          </w:tcPr>
          <w:p w14:paraId="4875F833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得耳布尔镇</w:t>
            </w:r>
          </w:p>
        </w:tc>
        <w:tc>
          <w:tcPr>
            <w:tcW w:w="132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bottom"/>
          </w:tcPr>
          <w:p w14:paraId="37FF3EB6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曹坤</w:t>
            </w:r>
          </w:p>
        </w:tc>
        <w:tc>
          <w:tcPr>
            <w:tcW w:w="13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bottom"/>
          </w:tcPr>
          <w:p w14:paraId="7D0C3B27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割草（压扁）机</w:t>
            </w:r>
          </w:p>
        </w:tc>
        <w:tc>
          <w:tcPr>
            <w:tcW w:w="14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bottom"/>
          </w:tcPr>
          <w:p w14:paraId="2CAA0153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河北百戈农机有限公司</w:t>
            </w:r>
          </w:p>
        </w:tc>
        <w:tc>
          <w:tcPr>
            <w:tcW w:w="11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bottom"/>
          </w:tcPr>
          <w:p w14:paraId="4F9B637F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割草机</w:t>
            </w:r>
          </w:p>
        </w:tc>
        <w:tc>
          <w:tcPr>
            <w:tcW w:w="12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bottom"/>
          </w:tcPr>
          <w:p w14:paraId="5CFC4B4B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9GX-2.8</w:t>
            </w:r>
          </w:p>
        </w:tc>
        <w:tc>
          <w:tcPr>
            <w:tcW w:w="212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bottom"/>
          </w:tcPr>
          <w:p w14:paraId="0246A2EA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呼伦贝尔市鸿祺农机销售有限公司</w:t>
            </w:r>
          </w:p>
        </w:tc>
        <w:tc>
          <w:tcPr>
            <w:tcW w:w="9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bottom"/>
          </w:tcPr>
          <w:p w14:paraId="7DD805A3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</w:t>
            </w:r>
          </w:p>
        </w:tc>
        <w:tc>
          <w:tcPr>
            <w:tcW w:w="12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bottom"/>
          </w:tcPr>
          <w:p w14:paraId="157EE89F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24000</w:t>
            </w:r>
          </w:p>
        </w:tc>
        <w:tc>
          <w:tcPr>
            <w:tcW w:w="10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bottom"/>
          </w:tcPr>
          <w:p w14:paraId="7DDC9812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9600</w:t>
            </w:r>
          </w:p>
        </w:tc>
        <w:tc>
          <w:tcPr>
            <w:tcW w:w="94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bottom"/>
          </w:tcPr>
          <w:p w14:paraId="7E3C08C3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9600</w:t>
            </w:r>
          </w:p>
        </w:tc>
      </w:tr>
      <w:tr w14:paraId="70CBB46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256" w:hRule="atLeast"/>
        </w:trPr>
        <w:tc>
          <w:tcPr>
            <w:tcW w:w="104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bottom"/>
          </w:tcPr>
          <w:p w14:paraId="2559E8E8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得耳布尔镇</w:t>
            </w:r>
          </w:p>
        </w:tc>
        <w:tc>
          <w:tcPr>
            <w:tcW w:w="132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bottom"/>
          </w:tcPr>
          <w:p w14:paraId="34EF40B5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武鑫</w:t>
            </w:r>
          </w:p>
        </w:tc>
        <w:tc>
          <w:tcPr>
            <w:tcW w:w="13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bottom"/>
          </w:tcPr>
          <w:p w14:paraId="251327BD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割草（压扁）机</w:t>
            </w:r>
          </w:p>
        </w:tc>
        <w:tc>
          <w:tcPr>
            <w:tcW w:w="14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bottom"/>
          </w:tcPr>
          <w:p w14:paraId="47A69F91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河北百戈农机有限公司</w:t>
            </w:r>
          </w:p>
        </w:tc>
        <w:tc>
          <w:tcPr>
            <w:tcW w:w="11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bottom"/>
          </w:tcPr>
          <w:p w14:paraId="11A792E0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割草机</w:t>
            </w:r>
          </w:p>
        </w:tc>
        <w:tc>
          <w:tcPr>
            <w:tcW w:w="12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bottom"/>
          </w:tcPr>
          <w:p w14:paraId="15E8F390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9GX-2.8</w:t>
            </w:r>
          </w:p>
        </w:tc>
        <w:tc>
          <w:tcPr>
            <w:tcW w:w="212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bottom"/>
          </w:tcPr>
          <w:p w14:paraId="5749117E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呼伦贝尔市鸿祺农机销售有限公司</w:t>
            </w:r>
          </w:p>
        </w:tc>
        <w:tc>
          <w:tcPr>
            <w:tcW w:w="9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bottom"/>
          </w:tcPr>
          <w:p w14:paraId="1055B698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</w:t>
            </w:r>
          </w:p>
        </w:tc>
        <w:tc>
          <w:tcPr>
            <w:tcW w:w="12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bottom"/>
          </w:tcPr>
          <w:p w14:paraId="295A0812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24000</w:t>
            </w:r>
          </w:p>
        </w:tc>
        <w:tc>
          <w:tcPr>
            <w:tcW w:w="10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bottom"/>
          </w:tcPr>
          <w:p w14:paraId="2F6F97C0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9600</w:t>
            </w:r>
          </w:p>
        </w:tc>
        <w:tc>
          <w:tcPr>
            <w:tcW w:w="94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bottom"/>
          </w:tcPr>
          <w:p w14:paraId="7E8B4755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9600</w:t>
            </w:r>
          </w:p>
        </w:tc>
      </w:tr>
      <w:tr w14:paraId="25079D8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037" w:hRule="atLeast"/>
        </w:trPr>
        <w:tc>
          <w:tcPr>
            <w:tcW w:w="104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bottom"/>
          </w:tcPr>
          <w:p w14:paraId="02ED5E8C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  <w:t>敖鲁古雅鄂温克民族乡</w:t>
            </w:r>
          </w:p>
        </w:tc>
        <w:tc>
          <w:tcPr>
            <w:tcW w:w="132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bottom"/>
          </w:tcPr>
          <w:p w14:paraId="0F1EFD03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邢忠武</w:t>
            </w:r>
          </w:p>
        </w:tc>
        <w:tc>
          <w:tcPr>
            <w:tcW w:w="13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bottom"/>
          </w:tcPr>
          <w:p w14:paraId="1AD0759D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轮式拖拉机</w:t>
            </w:r>
          </w:p>
        </w:tc>
        <w:tc>
          <w:tcPr>
            <w:tcW w:w="14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bottom"/>
          </w:tcPr>
          <w:p w14:paraId="2E35305E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潍柴雷沃智慧农业科技股份有限公司(原：潍柴雷沃重工股份有限公司)</w:t>
            </w:r>
          </w:p>
        </w:tc>
        <w:tc>
          <w:tcPr>
            <w:tcW w:w="11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bottom"/>
          </w:tcPr>
          <w:p w14:paraId="154A9A02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轮式拖拉机</w:t>
            </w:r>
          </w:p>
        </w:tc>
        <w:tc>
          <w:tcPr>
            <w:tcW w:w="12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bottom"/>
          </w:tcPr>
          <w:p w14:paraId="5ED2DCC1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M504-2X</w:t>
            </w:r>
          </w:p>
        </w:tc>
        <w:tc>
          <w:tcPr>
            <w:tcW w:w="212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bottom"/>
          </w:tcPr>
          <w:p w14:paraId="4C7AF333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扎兰屯市顺通储运有限责任公司</w:t>
            </w:r>
          </w:p>
        </w:tc>
        <w:tc>
          <w:tcPr>
            <w:tcW w:w="9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bottom"/>
          </w:tcPr>
          <w:p w14:paraId="4DA55392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</w:t>
            </w:r>
          </w:p>
        </w:tc>
        <w:tc>
          <w:tcPr>
            <w:tcW w:w="12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bottom"/>
          </w:tcPr>
          <w:p w14:paraId="56E6C24B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73000</w:t>
            </w:r>
          </w:p>
        </w:tc>
        <w:tc>
          <w:tcPr>
            <w:tcW w:w="10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bottom"/>
          </w:tcPr>
          <w:p w14:paraId="092C363D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5100</w:t>
            </w:r>
          </w:p>
        </w:tc>
        <w:tc>
          <w:tcPr>
            <w:tcW w:w="94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bottom"/>
          </w:tcPr>
          <w:p w14:paraId="204BA6DC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5100</w:t>
            </w:r>
          </w:p>
        </w:tc>
      </w:tr>
      <w:tr w14:paraId="3FAA847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18" w:hRule="atLeast"/>
        </w:trPr>
        <w:tc>
          <w:tcPr>
            <w:tcW w:w="104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bottom"/>
          </w:tcPr>
          <w:p w14:paraId="4BD455A0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32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bottom"/>
          </w:tcPr>
          <w:p w14:paraId="754AEA99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3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bottom"/>
          </w:tcPr>
          <w:p w14:paraId="5439FDF4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4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bottom"/>
          </w:tcPr>
          <w:p w14:paraId="284F2CA0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1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bottom"/>
          </w:tcPr>
          <w:p w14:paraId="033569D9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2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bottom"/>
          </w:tcPr>
          <w:p w14:paraId="66FDAD54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212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bottom"/>
          </w:tcPr>
          <w:p w14:paraId="06B5655F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9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bottom"/>
          </w:tcPr>
          <w:p w14:paraId="3041E768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7</w:t>
            </w:r>
          </w:p>
        </w:tc>
        <w:tc>
          <w:tcPr>
            <w:tcW w:w="12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bottom"/>
          </w:tcPr>
          <w:p w14:paraId="51DF2EF2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313000</w:t>
            </w:r>
          </w:p>
        </w:tc>
        <w:tc>
          <w:tcPr>
            <w:tcW w:w="10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bottom"/>
          </w:tcPr>
          <w:p w14:paraId="65ECC83F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73900</w:t>
            </w:r>
          </w:p>
        </w:tc>
        <w:tc>
          <w:tcPr>
            <w:tcW w:w="94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bottom"/>
          </w:tcPr>
          <w:p w14:paraId="64103E2B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73900</w:t>
            </w:r>
          </w:p>
        </w:tc>
      </w:tr>
    </w:tbl>
    <w:p w14:paraId="5BFD9C79"/>
    <w:sectPr>
      <w:pgSz w:w="16838" w:h="11906" w:orient="landscape"/>
      <w:pgMar w:top="1800" w:right="1440" w:bottom="1800" w:left="144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微软雅黑">
    <w:panose1 w:val="020B0503020204020204"/>
    <w:charset w:val="86"/>
    <w:family w:val="swiss"/>
    <w:pitch w:val="default"/>
    <w:sig w:usb0="80000287" w:usb1="2ACF3C50" w:usb2="00000016" w:usb3="00000000" w:csb0="0004001F" w:csb1="00000000"/>
  </w:font>
  <w:font w:name="方正小标宋_GBK">
    <w:panose1 w:val="03000509000000000000"/>
    <w:charset w:val="86"/>
    <w:family w:val="auto"/>
    <w:pitch w:val="default"/>
    <w:sig w:usb0="00000001" w:usb1="080E0000" w:usb2="00000000" w:usb3="00000000" w:csb0="00040000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B3D0A1C"/>
    <w:rsid w:val="0B3D0A1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4">
    <w:name w:val="Default Paragraph Font"/>
    <w:semiHidden/>
    <w:qFormat/>
    <w:uiPriority w:val="0"/>
  </w:style>
  <w:style w:type="table" w:default="1" w:styleId="3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Normal (Web)"/>
    <w:basedOn w:val="1"/>
    <w:qFormat/>
    <w:uiPriority w:val="0"/>
    <w:pPr>
      <w:spacing w:beforeAutospacing="1" w:afterAutospacing="1"/>
      <w:jc w:val="left"/>
    </w:pPr>
    <w:rPr>
      <w:rFonts w:cs="Times New Roman"/>
      <w:kern w:val="0"/>
      <w:sz w:val="24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Office_12.1.0.23542_F1E327BC-269C-435d-A152-05C5408002CA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2025-11-07T03:29:00Z</dcterms:created>
  <dc:creator>张大宝</dc:creator>
  <cp:lastModifiedBy>张大宝</cp:lastModifiedBy>
  <dcterms:modified xsi:type="dcterms:W3CDTF">2025-11-07T03:38:49Z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2052-12.1.0.23542</vt:lpwstr>
  </property>
  <property fmtid="{D5CDD505-2E9C-101B-9397-08002B2CF9AE}" pid="3" name="ICV">
    <vt:lpwstr>F8118EA9FF2C433E80ACA87527F55527_11</vt:lpwstr>
  </property>
  <property fmtid="{D5CDD505-2E9C-101B-9397-08002B2CF9AE}" pid="4" name="KSOTemplateDocerSaveRecord">
    <vt:lpwstr>eyJoZGlkIjoiNGFjYjY1NzFhYmU0YmE2YjJkYjAzNjBhNmMyOTFlNGMiLCJ1c2VySWQiOiI0MTAzMTg0NjIifQ==</vt:lpwstr>
  </property>
</Properties>
</file>